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86" w:rsidRPr="008C5309" w:rsidRDefault="008C5309" w:rsidP="008C5309">
      <w:pPr>
        <w:jc w:val="center"/>
        <w:rPr>
          <w:rFonts w:hint="eastAsia"/>
          <w:b/>
          <w:bCs/>
          <w:color w:val="2D2D2D"/>
          <w:sz w:val="32"/>
          <w:szCs w:val="32"/>
        </w:rPr>
      </w:pPr>
      <w:bookmarkStart w:id="0" w:name="_GoBack"/>
      <w:r w:rsidRPr="008C5309">
        <w:rPr>
          <w:b/>
          <w:bCs/>
          <w:color w:val="2D2D2D"/>
          <w:sz w:val="32"/>
          <w:szCs w:val="32"/>
        </w:rPr>
        <w:t>河北省人民政府</w:t>
      </w:r>
      <w:r w:rsidRPr="008C5309">
        <w:rPr>
          <w:b/>
          <w:bCs/>
          <w:color w:val="2D2D2D"/>
          <w:sz w:val="32"/>
          <w:szCs w:val="32"/>
        </w:rPr>
        <w:t xml:space="preserve"> </w:t>
      </w:r>
      <w:r w:rsidRPr="008C5309">
        <w:rPr>
          <w:b/>
          <w:bCs/>
          <w:color w:val="2D2D2D"/>
          <w:sz w:val="32"/>
          <w:szCs w:val="32"/>
        </w:rPr>
        <w:br/>
      </w:r>
      <w:r w:rsidRPr="008C5309">
        <w:rPr>
          <w:b/>
          <w:bCs/>
          <w:color w:val="2D2D2D"/>
          <w:sz w:val="32"/>
          <w:szCs w:val="32"/>
        </w:rPr>
        <w:t>河</w:t>
      </w:r>
      <w:r w:rsidRPr="008C5309">
        <w:rPr>
          <w:b/>
          <w:bCs/>
          <w:color w:val="2D2D2D"/>
          <w:sz w:val="32"/>
          <w:szCs w:val="32"/>
        </w:rPr>
        <w:t> </w:t>
      </w:r>
      <w:r w:rsidRPr="008C5309">
        <w:rPr>
          <w:b/>
          <w:bCs/>
          <w:color w:val="2D2D2D"/>
          <w:sz w:val="32"/>
          <w:szCs w:val="32"/>
        </w:rPr>
        <w:t>北</w:t>
      </w:r>
      <w:r w:rsidRPr="008C5309">
        <w:rPr>
          <w:b/>
          <w:bCs/>
          <w:color w:val="2D2D2D"/>
          <w:sz w:val="32"/>
          <w:szCs w:val="32"/>
        </w:rPr>
        <w:t> </w:t>
      </w:r>
      <w:r w:rsidRPr="008C5309">
        <w:rPr>
          <w:b/>
          <w:bCs/>
          <w:color w:val="2D2D2D"/>
          <w:sz w:val="32"/>
          <w:szCs w:val="32"/>
        </w:rPr>
        <w:t>省</w:t>
      </w:r>
      <w:r w:rsidRPr="008C5309">
        <w:rPr>
          <w:b/>
          <w:bCs/>
          <w:color w:val="2D2D2D"/>
          <w:sz w:val="32"/>
          <w:szCs w:val="32"/>
        </w:rPr>
        <w:t> </w:t>
      </w:r>
      <w:r w:rsidRPr="008C5309">
        <w:rPr>
          <w:b/>
          <w:bCs/>
          <w:color w:val="2D2D2D"/>
          <w:sz w:val="32"/>
          <w:szCs w:val="32"/>
        </w:rPr>
        <w:t>军</w:t>
      </w:r>
      <w:r w:rsidRPr="008C5309">
        <w:rPr>
          <w:b/>
          <w:bCs/>
          <w:color w:val="2D2D2D"/>
          <w:sz w:val="32"/>
          <w:szCs w:val="32"/>
        </w:rPr>
        <w:t> </w:t>
      </w:r>
      <w:r w:rsidRPr="008C5309">
        <w:rPr>
          <w:b/>
          <w:bCs/>
          <w:color w:val="2D2D2D"/>
          <w:sz w:val="32"/>
          <w:szCs w:val="32"/>
        </w:rPr>
        <w:t>区</w:t>
      </w:r>
      <w:r w:rsidRPr="008C5309">
        <w:rPr>
          <w:b/>
          <w:bCs/>
          <w:color w:val="2D2D2D"/>
          <w:sz w:val="32"/>
          <w:szCs w:val="32"/>
        </w:rPr>
        <w:t xml:space="preserve"> </w:t>
      </w:r>
      <w:r w:rsidRPr="008C5309">
        <w:rPr>
          <w:b/>
          <w:bCs/>
          <w:color w:val="2D2D2D"/>
          <w:sz w:val="32"/>
          <w:szCs w:val="32"/>
        </w:rPr>
        <w:br/>
      </w:r>
      <w:r w:rsidRPr="008C5309">
        <w:rPr>
          <w:b/>
          <w:bCs/>
          <w:color w:val="2D2D2D"/>
          <w:sz w:val="32"/>
          <w:szCs w:val="32"/>
        </w:rPr>
        <w:t>关于调整人防工程拆除补偿费标准的通知</w:t>
      </w:r>
      <w:r w:rsidRPr="008C5309">
        <w:rPr>
          <w:b/>
          <w:bCs/>
          <w:color w:val="2D2D2D"/>
          <w:sz w:val="32"/>
          <w:szCs w:val="32"/>
        </w:rPr>
        <w:t xml:space="preserve"> </w:t>
      </w:r>
      <w:r w:rsidRPr="008C5309">
        <w:rPr>
          <w:b/>
          <w:bCs/>
          <w:color w:val="2D2D2D"/>
          <w:sz w:val="32"/>
          <w:szCs w:val="32"/>
        </w:rPr>
        <w:br/>
      </w:r>
      <w:r w:rsidRPr="008C5309">
        <w:rPr>
          <w:b/>
          <w:bCs/>
          <w:color w:val="2D2D2D"/>
          <w:sz w:val="32"/>
          <w:szCs w:val="32"/>
        </w:rPr>
        <w:t>（冀政〔</w:t>
      </w:r>
      <w:r w:rsidRPr="008C5309">
        <w:rPr>
          <w:b/>
          <w:bCs/>
          <w:color w:val="2D2D2D"/>
          <w:sz w:val="32"/>
          <w:szCs w:val="32"/>
        </w:rPr>
        <w:t>2007</w:t>
      </w:r>
      <w:r w:rsidRPr="008C5309">
        <w:rPr>
          <w:b/>
          <w:bCs/>
          <w:color w:val="2D2D2D"/>
          <w:sz w:val="32"/>
          <w:szCs w:val="32"/>
        </w:rPr>
        <w:t>〕</w:t>
      </w:r>
      <w:r w:rsidRPr="008C5309">
        <w:rPr>
          <w:b/>
          <w:bCs/>
          <w:color w:val="2D2D2D"/>
          <w:sz w:val="32"/>
          <w:szCs w:val="32"/>
        </w:rPr>
        <w:t>49</w:t>
      </w:r>
      <w:r w:rsidRPr="008C5309">
        <w:rPr>
          <w:b/>
          <w:bCs/>
          <w:color w:val="2D2D2D"/>
          <w:sz w:val="32"/>
          <w:szCs w:val="32"/>
        </w:rPr>
        <w:t>号）</w:t>
      </w:r>
      <w:bookmarkEnd w:id="0"/>
    </w:p>
    <w:p w:rsidR="008C5309" w:rsidRDefault="008C5309" w:rsidP="008C5309">
      <w:pPr>
        <w:pStyle w:val="p0"/>
        <w:spacing w:before="0" w:beforeAutospacing="0" w:after="0" w:afterAutospacing="0" w:line="432" w:lineRule="auto"/>
        <w:ind w:firstLine="480"/>
        <w:jc w:val="both"/>
        <w:rPr>
          <w:color w:val="2D2D2D"/>
          <w:sz w:val="21"/>
          <w:szCs w:val="21"/>
        </w:rPr>
      </w:pPr>
      <w:r>
        <w:rPr>
          <w:rFonts w:ascii="仿宋_GB2312" w:eastAsia="仿宋_GB2312" w:hint="eastAsia"/>
          <w:color w:val="2D2D2D"/>
          <w:sz w:val="32"/>
          <w:szCs w:val="32"/>
        </w:rPr>
        <w:t>各设区市人民政府，省政府各部门：</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根据《中华人民共和国人民防空法》、《河北省人民防空工程维护与使用管理条例》等有关规定，经研究，决定对我省现行人防工程拆除补偿费标准进行调整。现就有关问题通知如下：</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一、因城市建设等特殊情况需拆除人防工程的，应当按照《河北省人民防空工程维护与使用管理条例》的规定报批。</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二、经批准拆除人防工程的，拆除单位应当按人民防空主管部门和城市规划行政主管部门规定的期限和位置予以补建。因地质条件复杂和应当补建的建筑面积较少等原因难以补建的，应当向人民防空主管部门缴纳拆除补偿费，由人民防空主管部门负责组织易地补建。人防工程拆除补偿费调整为：</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（一）简易工程，每平方米800元，人员出入口每平方米1200元；</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（二）5级以下（含5级）工程，每平方米2000元，出入口每平方米2500元；</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lastRenderedPageBreak/>
        <w:t>（三）通气孔每个8000元，兼</w:t>
      </w:r>
      <w:proofErr w:type="gramStart"/>
      <w:r>
        <w:rPr>
          <w:rFonts w:ascii="仿宋_GB2312" w:eastAsia="仿宋_GB2312" w:hint="eastAsia"/>
          <w:color w:val="2D2D2D"/>
          <w:sz w:val="32"/>
          <w:szCs w:val="32"/>
        </w:rPr>
        <w:t>作人</w:t>
      </w:r>
      <w:proofErr w:type="gramEnd"/>
      <w:r>
        <w:rPr>
          <w:rFonts w:ascii="仿宋_GB2312" w:eastAsia="仿宋_GB2312" w:hint="eastAsia"/>
          <w:color w:val="2D2D2D"/>
          <w:sz w:val="32"/>
          <w:szCs w:val="32"/>
        </w:rPr>
        <w:t>员安全出入口的通气孔每个15000元；</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（四）4B级以上（含4B级）工程及附属设施按现行造价缴纳。</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三、人民防空主管部门要到当地物价部门办理《收费许可证》变更手续，使用财政部门统一印制的行政事业性收费票据；收费收入严格按照财政收支两条线管理，即收入全额缴入财政专户，支出按财政部门批准的预算予以核拨，专项用于补建人防工程，并自觉接受物价、财政、审计部门的监督检查。</w:t>
      </w:r>
    </w:p>
    <w:p w:rsidR="008C5309" w:rsidRDefault="008C5309" w:rsidP="008C5309">
      <w:pPr>
        <w:pStyle w:val="p0"/>
        <w:spacing w:before="0" w:beforeAutospacing="0" w:after="0" w:afterAutospacing="0" w:line="432" w:lineRule="auto"/>
        <w:ind w:firstLine="640"/>
        <w:jc w:val="both"/>
        <w:rPr>
          <w:color w:val="2D2D2D"/>
          <w:sz w:val="21"/>
          <w:szCs w:val="21"/>
        </w:rPr>
      </w:pPr>
      <w:r>
        <w:rPr>
          <w:rFonts w:ascii="仿宋_GB2312" w:eastAsia="仿宋_GB2312" w:hint="eastAsia"/>
          <w:color w:val="2D2D2D"/>
          <w:sz w:val="32"/>
          <w:szCs w:val="32"/>
        </w:rPr>
        <w:t>四、本收费标准自印发之日起执行，冀政〔1984〕43号文确定的收费标准同时停止执行。</w:t>
      </w:r>
    </w:p>
    <w:p w:rsidR="008C5309" w:rsidRPr="008C5309" w:rsidRDefault="008C5309"/>
    <w:sectPr w:rsidR="008C5309" w:rsidRPr="008C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09"/>
    <w:rsid w:val="008C5309"/>
    <w:rsid w:val="00A8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C5309"/>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C5309"/>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0014">
      <w:bodyDiv w:val="1"/>
      <w:marLeft w:val="0"/>
      <w:marRight w:val="0"/>
      <w:marTop w:val="0"/>
      <w:marBottom w:val="0"/>
      <w:divBdr>
        <w:top w:val="none" w:sz="0" w:space="0" w:color="auto"/>
        <w:left w:val="none" w:sz="0" w:space="0" w:color="auto"/>
        <w:bottom w:val="none" w:sz="0" w:space="0" w:color="auto"/>
        <w:right w:val="none" w:sz="0" w:space="0" w:color="auto"/>
      </w:divBdr>
      <w:divsChild>
        <w:div w:id="210576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cgj</dc:creator>
  <cp:lastModifiedBy>cgj</cp:lastModifiedBy>
  <cp:revision>1</cp:revision>
  <dcterms:created xsi:type="dcterms:W3CDTF">2018-07-11T01:51:00Z</dcterms:created>
  <dcterms:modified xsi:type="dcterms:W3CDTF">2018-07-11T01:59:00Z</dcterms:modified>
</cp:coreProperties>
</file>